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rPr>
          <w:rFonts w:ascii="Century Gothic" w:cs="Century Gothic" w:eastAsia="Century Gothic" w:hAnsi="Century Gothic"/>
          <w:b w:val="0"/>
          <w:i w:val="0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ЧЕРНІВЕЦЬКЕ ЕКСКУРСІЙНЕ БЮРО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393700</wp:posOffset>
            </wp:positionH>
            <wp:positionV relativeFrom="paragraph">
              <wp:posOffset>92075</wp:posOffset>
            </wp:positionV>
            <wp:extent cx="1096645" cy="977265"/>
            <wp:effectExtent b="0" l="0" r="0" t="0"/>
            <wp:wrapSquare wrapText="bothSides" distB="0" distT="0" distL="114300" distR="114300"/>
            <wp:docPr descr="logo (1)" id="1" name="image1.jpg"/>
            <a:graphic>
              <a:graphicData uri="http://schemas.openxmlformats.org/drawingml/2006/picture">
                <pic:pic>
                  <pic:nvPicPr>
                    <pic:cNvPr descr="logo (1)" id="0" name="image1.jpg"/>
                    <pic:cNvPicPr preferRelativeResize="0"/>
                  </pic:nvPicPr>
                  <pic:blipFill>
                    <a:blip r:embed="rId6"/>
                    <a:srcRect b="0" l="0" r="1780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977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 58000 м. Чернівці, вул. Поштова, 6</w:t>
      </w:r>
    </w:p>
    <w:p w:rsidR="00000000" w:rsidDel="00000000" w:rsidP="00000000" w:rsidRDefault="00000000" w:rsidRPr="00000000" w14:paraId="00000004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 тел: (095) 86-17-601, </w:t>
      </w:r>
    </w:p>
    <w:p w:rsidR="00000000" w:rsidDel="00000000" w:rsidP="00000000" w:rsidRDefault="00000000" w:rsidRPr="00000000" w14:paraId="00000005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(068) 040-18-18, (063) 926-95-58, </w:t>
      </w:r>
    </w:p>
    <w:p w:rsidR="00000000" w:rsidDel="00000000" w:rsidP="00000000" w:rsidRDefault="00000000" w:rsidRPr="00000000" w14:paraId="00000006">
      <w:pPr>
        <w:pStyle w:val="Heading2"/>
        <w:spacing w:after="0" w:before="0" w:lineRule="auto"/>
        <w:ind w:left="2160" w:firstLine="0"/>
        <w:rPr>
          <w:rFonts w:ascii="Century Gothic" w:cs="Century Gothic" w:eastAsia="Century Gothic" w:hAnsi="Century Gothic"/>
          <w:color w:val="000000"/>
          <w:u w:val="single"/>
        </w:rPr>
      </w:pP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000000"/>
            <w:u w:val="single"/>
            <w:rtl w:val="0"/>
          </w:rPr>
          <w:t xml:space="preserve">www.chernivtsi-tours.com.ua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000000"/>
            <w:u w:val="single"/>
            <w:rtl w:val="0"/>
          </w:rPr>
          <w:t xml:space="preserve">www.facebook.com/chernivtsi.tours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sz w:val="44"/>
          <w:szCs w:val="44"/>
        </w:rPr>
      </w:pPr>
      <w:bookmarkStart w:colFirst="0" w:colLast="0" w:name="_5tyfw8j7v8n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44"/>
          <w:szCs w:val="44"/>
          <w:rtl w:val="0"/>
        </w:rPr>
        <w:t xml:space="preserve">Розклад екскурсій від 09.04.2025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90"/>
        <w:gridCol w:w="2805"/>
        <w:gridCol w:w="285"/>
        <w:gridCol w:w="840"/>
        <w:tblGridChange w:id="0">
          <w:tblGrid>
            <w:gridCol w:w="6690"/>
            <w:gridCol w:w="2805"/>
            <w:gridCol w:w="285"/>
            <w:gridCol w:w="840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  <w:rtl w:val="0"/>
              </w:rPr>
              <w:t xml:space="preserve">Назва екскурсії: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  <w:rtl w:val="0"/>
              </w:rPr>
              <w:t xml:space="preserve">Дата:</w:t>
            </w:r>
          </w:p>
        </w:tc>
        <w:tc>
          <w:tcPr>
            <w:gridSpan w:val="2"/>
            <w:shd w:fill="f7cbac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  <w:rtl w:val="0"/>
              </w:rPr>
              <w:t xml:space="preserve">Ціна з особи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gridSpan w:val="4"/>
            <w:shd w:fill="f7cbac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Екскурсії по Чернівцях: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Оглядова екскурсія по Чернівцях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10:00, 11:45, 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150</w:t>
            </w:r>
          </w:p>
        </w:tc>
      </w:tr>
      <w:tr>
        <w:trPr>
          <w:cantSplit w:val="0"/>
          <w:trHeight w:val="424.7753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Екскурсія в ботанічний сад (цвітіння магнолій)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19.04.25, 26.04.25, 1.05.25, 08.05.25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100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Євреї Чернівців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Під замовлення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Підземні Чернівці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Під замовлення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250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gridSpan w:val="4"/>
            <w:shd w:fill="f7cbac" w:val="clea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1-денні регулярні тури за місто: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Смачна Буковина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450</w:t>
            </w:r>
          </w:p>
        </w:tc>
      </w:tr>
      <w:tr>
        <w:trPr>
          <w:cantSplit w:val="0"/>
          <w:trHeight w:val="429.88769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Вижниця. Перевал Німчич. Протяте каміння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Вижниця Косів, Шешори + форель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Джуринський водоспад, Заліщики, Хрещатик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500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Хотин + Кам’янець-Подільський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Печери Тернопільщини – Кривче, Вертеба, Монастирок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600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Джип-тур в Карпати: Яремче, Буковель + водоспад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shd w:fill="f7cbac" w:val="clea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1-денні тури за місто: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Гедзьо-парк легенд в Яремче + Буковель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800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Джуринський водоспад + тюльпанове поле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12.04, 13.04, 19.04.25, 20.04, 26.04, 27.04.25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Парад тюльпанів в Мамаївцях + найстаріша церква Буковини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19.04, 20.04. 26.05.25, 27.04, 03.05, 04.05.25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300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Коломия + Яремче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19.04, 26.04, 03.05.25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650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Аквапарк “Мавка” в Буковелі + парк науки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19.04, 26.04, 03.05.25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800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Буковинські водоспади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19.04.25, 27.04.25, 04.05.25, 11.05.25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 замків Поділля - Бучач, Чортків, Язловець…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19.04, 03.05, 17.05.25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Озеро Синевир + водоспад Шипіт за 1 день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19.04, 03.05, 17.05.25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1150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Збараж, Вишнівець, Кременець + Тернопіль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27.04.25, 11.05.25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1150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Львів + Галич на 1 день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26.04.25, 10.05.25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1150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На озеро Балатон (печера Оптимістична)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20.04, 04.05, 18.05.25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Водоспад Бурбун, Малієвецький + Кам’янець-подільський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20.04.25, 04.05.25, 18.05.25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Золота Підкова Львова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26.04, 10.05, 24.05.25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1250</w:t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Місто Тернопіль, Зарваниця, Теребовля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27.04.25, 04.05.25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795</w:t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На яхті до Бакоти + Шишкові горби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03.05, 10.05, 17.05.25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900</w:t>
            </w:r>
          </w:p>
        </w:tc>
      </w:tr>
    </w:tbl>
    <w:p w:rsidR="00000000" w:rsidDel="00000000" w:rsidP="00000000" w:rsidRDefault="00000000" w:rsidRPr="00000000" w14:paraId="00000082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05"/>
        <w:gridCol w:w="3075"/>
        <w:gridCol w:w="855"/>
        <w:tblGridChange w:id="0">
          <w:tblGrid>
            <w:gridCol w:w="6705"/>
            <w:gridCol w:w="3075"/>
            <w:gridCol w:w="855"/>
          </w:tblGrid>
        </w:tblGridChange>
      </w:tblGrid>
      <w:tr>
        <w:trPr>
          <w:cantSplit w:val="0"/>
          <w:trHeight w:val="136" w:hRule="atLeast"/>
          <w:tblHeader w:val="0"/>
        </w:trPr>
        <w:tc>
          <w:tcPr>
            <w:gridSpan w:val="3"/>
            <w:shd w:fill="f7cbac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Походи в гори: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На Кукул за Крокусами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Терношорська лада, водоспад Гук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19.04.25, 03.05.25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650</w:t>
            </w:r>
          </w:p>
        </w:tc>
      </w:tr>
      <w:tr>
        <w:trPr>
          <w:cantSplit w:val="0"/>
          <w:trHeight w:val="69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Похід на г. Ігрец + Дідова аптека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19.04, 03.05, 17.05.25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650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Чемегівський каньйон та гора Костел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20.04, 04.05, 18.05.25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Сходження на гору Хом’як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26.04.25, 03.05.25, 10.05.25, 17.05.25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Космач: водоспад, гойдалка і О. Довбуш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26.04.25, 10.05.25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600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Сходження на Говерлу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10.05, 17.05, 24.05.25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850</w:t>
            </w:r>
          </w:p>
        </w:tc>
      </w:tr>
    </w:tbl>
    <w:p w:rsidR="00000000" w:rsidDel="00000000" w:rsidP="00000000" w:rsidRDefault="00000000" w:rsidRPr="00000000" w14:paraId="0000009B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20"/>
        <w:gridCol w:w="3060"/>
        <w:gridCol w:w="855"/>
        <w:tblGridChange w:id="0">
          <w:tblGrid>
            <w:gridCol w:w="6720"/>
            <w:gridCol w:w="3060"/>
            <w:gridCol w:w="85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3"/>
            <w:shd w:fill="f7cbac" w:val="clear"/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Кількаденні тури по Україні: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Сакура-фест на Закарпатті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2150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Берегове, Косино + аквапарк Карпатія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19.04, 03.05, 17.05.25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1850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Золоте кільце Гуцульщини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26.04, 10.05, 24.05.25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1450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Берегове + Велятино на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26.04, 10.05, 24.05.25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1850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Шаян,Велятино + Чорна вода -2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03.05.25, 17.05.25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2750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AE">
            <w:pPr>
              <w:tabs>
                <w:tab w:val="left" w:leader="none" w:pos="3422"/>
                <w:tab w:val="center" w:leader="none" w:pos="5208"/>
              </w:tabs>
              <w:spacing w:line="276" w:lineRule="auto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ab/>
              <w:tab/>
              <w:t xml:space="preserve">Румунія: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Каньйон Біказ, Червоне озеро і не тільки…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19.04, 26.04, 3.05.25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1350</w:t>
            </w:r>
          </w:p>
        </w:tc>
      </w:tr>
      <w:tr>
        <w:trPr>
          <w:cantSplit w:val="0"/>
          <w:trHeight w:val="114.88769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Фототур у румунські Карпати + музей Гуцульської писанки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19.04.25, 26.04.25, 03.05.25, 10.05.25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850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Місто Ясси, Румунія: тюльпани + шопінг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jc w:val="left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19.04, 26.04, 10.05.25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1395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Найвищий водоспад Румунії + скелі Рареу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20.04.25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1425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Південна Буковина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20.04, 27.04, 4.05.25, 1105.25, 18.05.25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795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Сучава, Драгомирна, Воронець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20.04, 04.05, 18.05.25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800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Каньйон Чортів Млин + скелі Рареу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26.04, 10.05, 24.05.25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950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Солка - соляні басейни + шопінг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ПН, СР, ПТ,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600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Шопінг-тур в Сучаву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ВТ, ЧТ, 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Качіка. Спа-центр + шопінг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ЧТ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600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3"/>
            <w:shd w:fill="f7cbac" w:val="clear"/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Кількаденні тури в Румунію: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bookmarkStart w:colFirst="0" w:colLast="0" w:name="_4wx0v5tiwgt0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Румунський Марамуреш: Барсана, Веселий Цвинтар і не тільки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19.04.25, 03.05.25, 17.05.25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4950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Турда, замок Корвінів, цитадель Кароліна і не тільки - 3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25.04.25, 09.05.25, 23.05.25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6550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Трансфагарашське шосе, озеро Балеа + замок Дракули - 3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25.04.25, 09.05.25, 23.05.25, 06.06.25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7335</w:t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Термальний водоспад, Совата, Прайд і не тільки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26.04.25, 10.05.25, 24.05.25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4250</w:t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Замок Дракули, Пелеш + замок Венздей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03.05.25, 17.05.25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4950</w:t>
            </w:r>
          </w:p>
        </w:tc>
      </w:tr>
    </w:tbl>
    <w:p w:rsidR="00000000" w:rsidDel="00000000" w:rsidP="00000000" w:rsidRDefault="00000000" w:rsidRPr="00000000" w14:paraId="000000E1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284" w:left="142" w:right="1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chernivtsi-tours.com.ua" TargetMode="External"/><Relationship Id="rId8" Type="http://schemas.openxmlformats.org/officeDocument/2006/relationships/hyperlink" Target="http://www.facebook.com/chernivtsi.tour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